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AF" w:rsidRDefault="00594BAF" w:rsidP="00594BA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94BAF" w:rsidRDefault="00594BAF" w:rsidP="00594BAF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ИРКУТСКАЯ ОБЛАСТЬ КАЧУГСКИЙ РАЙОН</w:t>
      </w:r>
    </w:p>
    <w:p w:rsidR="00594BAF" w:rsidRDefault="00594BAF" w:rsidP="00594BA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МАНЗУРСКОЕ  МУНИЦИПАЛЬНОЕ ОБРАЗОВАНИЕ</w:t>
      </w:r>
    </w:p>
    <w:p w:rsidR="00594BAF" w:rsidRDefault="00594BAF" w:rsidP="00594BA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МАНЗУРСКОГО СЕЛЬСКОГО ПОСЕЛЕНИЯ</w:t>
      </w:r>
    </w:p>
    <w:p w:rsidR="00594BAF" w:rsidRDefault="00594BAF" w:rsidP="00594BAF">
      <w:pPr>
        <w:pStyle w:val="a6"/>
        <w:rPr>
          <w:b/>
          <w:sz w:val="28"/>
          <w:szCs w:val="28"/>
        </w:rPr>
      </w:pPr>
    </w:p>
    <w:p w:rsidR="00594BAF" w:rsidRDefault="00594BAF" w:rsidP="00594BAF">
      <w:pPr>
        <w:jc w:val="center"/>
        <w:rPr>
          <w:b/>
          <w:sz w:val="28"/>
          <w:szCs w:val="28"/>
        </w:rPr>
      </w:pPr>
    </w:p>
    <w:p w:rsidR="00594BAF" w:rsidRDefault="00594BAF" w:rsidP="00594BAF">
      <w:pPr>
        <w:jc w:val="center"/>
        <w:rPr>
          <w:b/>
          <w:sz w:val="28"/>
          <w:szCs w:val="28"/>
        </w:rPr>
      </w:pPr>
    </w:p>
    <w:p w:rsidR="00594BAF" w:rsidRDefault="00594BAF" w:rsidP="00594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594BAF" w:rsidRDefault="00594BAF" w:rsidP="00594BAF">
      <w:pPr>
        <w:jc w:val="center"/>
        <w:rPr>
          <w:b/>
          <w:sz w:val="28"/>
          <w:szCs w:val="28"/>
        </w:rPr>
      </w:pPr>
    </w:p>
    <w:p w:rsidR="00594BAF" w:rsidRDefault="00594BAF" w:rsidP="00594BAF">
      <w:pPr>
        <w:rPr>
          <w:sz w:val="28"/>
          <w:szCs w:val="28"/>
        </w:rPr>
      </w:pPr>
      <w:r>
        <w:rPr>
          <w:sz w:val="28"/>
          <w:szCs w:val="28"/>
        </w:rPr>
        <w:t>21.03.2014 г.                                                                                            № 21</w:t>
      </w:r>
    </w:p>
    <w:p w:rsidR="00594BAF" w:rsidRDefault="00594BAF" w:rsidP="00594BAF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 Программы комплексного развития систем коммунальной инфраструктуры Манзурского МО (сельского поселения) на 2014-2019 годы</w:t>
      </w:r>
    </w:p>
    <w:p w:rsidR="00594BAF" w:rsidRDefault="00594BAF" w:rsidP="00594BAF">
      <w:pPr>
        <w:rPr>
          <w:sz w:val="28"/>
          <w:szCs w:val="28"/>
        </w:rPr>
      </w:pPr>
    </w:p>
    <w:p w:rsidR="00594BAF" w:rsidRDefault="00594BAF" w:rsidP="00594BA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повышения эффективности функционирования коммунальных систем жизнеобеспечения</w:t>
      </w:r>
      <w:proofErr w:type="gramEnd"/>
      <w:r>
        <w:rPr>
          <w:color w:val="000000"/>
          <w:sz w:val="28"/>
          <w:szCs w:val="28"/>
        </w:rPr>
        <w:t xml:space="preserve"> Манзурского сельского поселения</w:t>
      </w:r>
      <w:r>
        <w:rPr>
          <w:sz w:val="28"/>
          <w:szCs w:val="28"/>
        </w:rPr>
        <w:t>, руководствуясь</w:t>
      </w:r>
      <w:r>
        <w:rPr>
          <w:spacing w:val="-1"/>
          <w:sz w:val="28"/>
          <w:szCs w:val="28"/>
        </w:rPr>
        <w:t xml:space="preserve"> Федеральным законом от 30.12.2004 года № 210-ФЗ «Об основах регулирования тарифов организаций коммунального комплекса»</w:t>
      </w:r>
      <w:r>
        <w:rPr>
          <w:sz w:val="28"/>
          <w:szCs w:val="28"/>
        </w:rPr>
        <w:t>, Федеральным  законом от 06.10.2003 года №131-Ф3 «Об общих принципах организации местного самоуправления в Российской Федерации» и  Уставом Манзурского МО, Дума Манзурского сельского поселения</w:t>
      </w:r>
    </w:p>
    <w:p w:rsidR="00594BAF" w:rsidRDefault="00594BAF" w:rsidP="00594BA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94BAF" w:rsidRDefault="00594BAF" w:rsidP="00594BAF">
      <w:pPr>
        <w:pStyle w:val="a6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 xml:space="preserve">Утвердить Программу комплексного развития систем коммунальной инфраструктуры Манзурского МО (сельского поселения) на 2014-2019 годы </w:t>
      </w:r>
    </w:p>
    <w:p w:rsidR="00594BAF" w:rsidRDefault="00594BAF" w:rsidP="00594BA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2.Данное решение опубликовать в печатном органе «Вести </w:t>
      </w:r>
      <w:proofErr w:type="spellStart"/>
      <w:r>
        <w:rPr>
          <w:sz w:val="28"/>
          <w:szCs w:val="28"/>
        </w:rPr>
        <w:t>Манзурки</w:t>
      </w:r>
      <w:proofErr w:type="spellEnd"/>
      <w:r>
        <w:rPr>
          <w:sz w:val="28"/>
          <w:szCs w:val="28"/>
        </w:rPr>
        <w:t>»</w:t>
      </w:r>
    </w:p>
    <w:p w:rsidR="00594BAF" w:rsidRDefault="00594BAF" w:rsidP="00594BAF">
      <w:pPr>
        <w:pStyle w:val="a6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4BAF" w:rsidRDefault="00594BAF" w:rsidP="00594BAF">
      <w:pPr>
        <w:pStyle w:val="a6"/>
        <w:ind w:left="284"/>
        <w:jc w:val="both"/>
        <w:rPr>
          <w:spacing w:val="-1"/>
          <w:sz w:val="28"/>
          <w:szCs w:val="28"/>
        </w:rPr>
      </w:pPr>
    </w:p>
    <w:p w:rsidR="00594BAF" w:rsidRDefault="00594BAF" w:rsidP="00594BAF">
      <w:pPr>
        <w:pStyle w:val="a6"/>
        <w:ind w:left="284"/>
        <w:jc w:val="both"/>
        <w:rPr>
          <w:spacing w:val="-1"/>
          <w:sz w:val="28"/>
          <w:szCs w:val="28"/>
        </w:rPr>
      </w:pPr>
    </w:p>
    <w:p w:rsidR="00594BAF" w:rsidRDefault="00594BAF" w:rsidP="00594BAF">
      <w:pPr>
        <w:pStyle w:val="a6"/>
        <w:rPr>
          <w:spacing w:val="-1"/>
          <w:sz w:val="28"/>
          <w:szCs w:val="28"/>
        </w:rPr>
      </w:pPr>
    </w:p>
    <w:p w:rsidR="00594BAF" w:rsidRDefault="00594BAF" w:rsidP="00594BAF">
      <w:pPr>
        <w:pStyle w:val="a6"/>
        <w:rPr>
          <w:spacing w:val="-1"/>
          <w:sz w:val="28"/>
          <w:szCs w:val="28"/>
        </w:rPr>
      </w:pPr>
    </w:p>
    <w:p w:rsidR="00594BAF" w:rsidRDefault="00594BAF" w:rsidP="00594BAF">
      <w:pPr>
        <w:pStyle w:val="a6"/>
        <w:rPr>
          <w:spacing w:val="-1"/>
          <w:sz w:val="28"/>
          <w:szCs w:val="28"/>
        </w:rPr>
      </w:pPr>
    </w:p>
    <w:p w:rsidR="00594BAF" w:rsidRDefault="00594BAF" w:rsidP="00594BAF">
      <w:pPr>
        <w:pStyle w:val="a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администрации</w:t>
      </w:r>
    </w:p>
    <w:p w:rsidR="00594BAF" w:rsidRDefault="00594BAF" w:rsidP="00594BAF">
      <w:pPr>
        <w:pStyle w:val="a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Манзурского сельского поселения                                          Ю.П.Рыков        </w:t>
      </w:r>
    </w:p>
    <w:p w:rsidR="00594BAF" w:rsidRDefault="00594BAF" w:rsidP="00594BAF">
      <w:pPr>
        <w:rPr>
          <w:sz w:val="28"/>
          <w:szCs w:val="28"/>
        </w:rPr>
      </w:pPr>
    </w:p>
    <w:p w:rsidR="00594BAF" w:rsidRDefault="00594BAF" w:rsidP="00594BAF">
      <w:pPr>
        <w:pStyle w:val="a3"/>
        <w:spacing w:after="240" w:afterAutospacing="0"/>
        <w:rPr>
          <w:sz w:val="28"/>
          <w:szCs w:val="28"/>
        </w:rPr>
      </w:pPr>
    </w:p>
    <w:p w:rsidR="00594BAF" w:rsidRDefault="00594BAF" w:rsidP="00594BAF">
      <w:pPr>
        <w:pStyle w:val="a3"/>
        <w:spacing w:after="240" w:afterAutospacing="0"/>
        <w:rPr>
          <w:sz w:val="28"/>
          <w:szCs w:val="28"/>
        </w:rPr>
      </w:pPr>
    </w:p>
    <w:p w:rsidR="00594BAF" w:rsidRDefault="00594BAF" w:rsidP="00594BAF">
      <w:pPr>
        <w:pStyle w:val="a3"/>
        <w:spacing w:after="240" w:afterAutospacing="0"/>
        <w:jc w:val="right"/>
      </w:pPr>
    </w:p>
    <w:p w:rsidR="00FB723F" w:rsidRDefault="00FB723F" w:rsidP="00594BAF">
      <w:pPr>
        <w:pStyle w:val="a3"/>
        <w:spacing w:after="240" w:afterAutospacing="0"/>
        <w:jc w:val="right"/>
      </w:pPr>
    </w:p>
    <w:p w:rsidR="00FB723F" w:rsidRDefault="00FB723F" w:rsidP="00594BAF">
      <w:pPr>
        <w:pStyle w:val="a3"/>
        <w:spacing w:after="240" w:afterAutospacing="0"/>
        <w:jc w:val="right"/>
      </w:pPr>
    </w:p>
    <w:p w:rsidR="00FB723F" w:rsidRDefault="007C53D8" w:rsidP="00594BAF">
      <w:pPr>
        <w:pStyle w:val="a3"/>
        <w:spacing w:after="240" w:afterAutospacing="0"/>
        <w:jc w:val="right"/>
      </w:pPr>
      <w:r>
        <w:rPr>
          <w:rFonts w:ascii="Arial" w:hAnsi="Arial" w:cs="Arial"/>
        </w:rPr>
        <w:lastRenderedPageBreak/>
        <w:pict>
          <v:rect id="_x0000_s1027" style="position:absolute;left:0;text-align:left;margin-left:18pt;margin-top:-5.1pt;width:519pt;height:711.5pt;z-index:-251658752" strokeweight="4.5pt">
            <v:stroke linestyle="thickThin"/>
          </v:rect>
        </w:pict>
      </w:r>
    </w:p>
    <w:p w:rsidR="00594BAF" w:rsidRDefault="00594BAF" w:rsidP="00594BAF">
      <w:pPr>
        <w:pStyle w:val="a4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94BAF" w:rsidRDefault="00594BAF" w:rsidP="00594BAF">
      <w:pPr>
        <w:pStyle w:val="a4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Качугский  район</w:t>
      </w:r>
    </w:p>
    <w:p w:rsidR="00594BAF" w:rsidRDefault="00594BAF" w:rsidP="00594BAF">
      <w:pPr>
        <w:pStyle w:val="3"/>
        <w:ind w:left="-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Манзурское</w:t>
      </w:r>
      <w:proofErr w:type="spellEnd"/>
      <w:r>
        <w:rPr>
          <w:b/>
          <w:sz w:val="28"/>
          <w:szCs w:val="28"/>
        </w:rPr>
        <w:t xml:space="preserve">  муниципальное образование </w:t>
      </w:r>
    </w:p>
    <w:p w:rsidR="00594BAF" w:rsidRDefault="00594BAF" w:rsidP="00594BAF">
      <w:pPr>
        <w:pStyle w:val="3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594BAF" w:rsidRDefault="00594BAF" w:rsidP="00594BAF">
      <w:pPr>
        <w:ind w:left="-709"/>
        <w:jc w:val="center"/>
        <w:rPr>
          <w:sz w:val="28"/>
          <w:szCs w:val="28"/>
        </w:rPr>
      </w:pPr>
    </w:p>
    <w:p w:rsidR="00594BAF" w:rsidRDefault="00594BAF" w:rsidP="00594BAF">
      <w:pPr>
        <w:ind w:left="-709"/>
        <w:jc w:val="center"/>
        <w:rPr>
          <w:sz w:val="28"/>
          <w:szCs w:val="28"/>
        </w:rPr>
      </w:pPr>
    </w:p>
    <w:p w:rsidR="00594BAF" w:rsidRDefault="00594BAF" w:rsidP="00594BAF">
      <w:pPr>
        <w:ind w:left="-709"/>
        <w:jc w:val="center"/>
        <w:rPr>
          <w:sz w:val="28"/>
          <w:szCs w:val="28"/>
        </w:rPr>
      </w:pPr>
    </w:p>
    <w:p w:rsidR="00594BAF" w:rsidRDefault="00594BAF" w:rsidP="00594BAF">
      <w:pPr>
        <w:ind w:left="-709"/>
        <w:jc w:val="center"/>
        <w:rPr>
          <w:sz w:val="28"/>
          <w:szCs w:val="28"/>
        </w:rPr>
      </w:pPr>
    </w:p>
    <w:p w:rsidR="00594BAF" w:rsidRDefault="00594BAF" w:rsidP="00594BAF">
      <w:pPr>
        <w:rPr>
          <w:sz w:val="28"/>
          <w:szCs w:val="28"/>
        </w:rPr>
      </w:pPr>
    </w:p>
    <w:p w:rsidR="00594BAF" w:rsidRDefault="00594BAF" w:rsidP="00594BAF">
      <w:pPr>
        <w:ind w:left="-709"/>
        <w:jc w:val="center"/>
        <w:rPr>
          <w:sz w:val="28"/>
          <w:szCs w:val="28"/>
        </w:rPr>
      </w:pPr>
    </w:p>
    <w:p w:rsidR="00594BAF" w:rsidRDefault="00594BAF" w:rsidP="00594BAF">
      <w:pPr>
        <w:pStyle w:val="2"/>
        <w:widowControl/>
        <w:autoSpaceDE/>
        <w:adjustRightInd/>
        <w:spacing w:after="0" w:line="240" w:lineRule="auto"/>
        <w:ind w:left="-709"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594BAF" w:rsidRDefault="00594BAF" w:rsidP="00594BAF">
      <w:pPr>
        <w:pStyle w:val="2"/>
        <w:widowControl/>
        <w:autoSpaceDE/>
        <w:adjustRightInd/>
        <w:spacing w:after="0" w:line="240" w:lineRule="auto"/>
        <w:ind w:left="-709"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комплексного развития систем коммунальной инфраструктуры Манзурского МО (сельского поселения)</w:t>
      </w:r>
    </w:p>
    <w:p w:rsidR="00594BAF" w:rsidRDefault="00594BAF" w:rsidP="00594BAF">
      <w:pPr>
        <w:pStyle w:val="2"/>
        <w:widowControl/>
        <w:autoSpaceDE/>
        <w:adjustRightInd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2014 – 2019 годы</w:t>
      </w:r>
    </w:p>
    <w:p w:rsidR="00594BAF" w:rsidRDefault="00594BAF" w:rsidP="00594BAF">
      <w:pPr>
        <w:pStyle w:val="2"/>
        <w:tabs>
          <w:tab w:val="left" w:pos="3460"/>
        </w:tabs>
        <w:ind w:left="-709"/>
        <w:jc w:val="center"/>
        <w:rPr>
          <w:rFonts w:ascii="Times New Roman" w:hAnsi="Times New Roman" w:cs="Times New Roman"/>
          <w:color w:val="FF0000"/>
        </w:rPr>
      </w:pPr>
    </w:p>
    <w:p w:rsidR="00594BAF" w:rsidRDefault="00594BAF" w:rsidP="00594BA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94BAF" w:rsidRDefault="00594BAF" w:rsidP="00594BAF">
      <w:pPr>
        <w:ind w:left="-709"/>
        <w:jc w:val="center"/>
        <w:rPr>
          <w:sz w:val="28"/>
          <w:szCs w:val="28"/>
        </w:rPr>
      </w:pPr>
    </w:p>
    <w:p w:rsidR="00FB723F" w:rsidRDefault="00FB723F" w:rsidP="00594BAF">
      <w:pPr>
        <w:ind w:left="-709"/>
        <w:jc w:val="center"/>
        <w:rPr>
          <w:sz w:val="28"/>
          <w:szCs w:val="28"/>
        </w:rPr>
      </w:pPr>
    </w:p>
    <w:p w:rsidR="00FB723F" w:rsidRDefault="00FB723F" w:rsidP="00594BAF">
      <w:pPr>
        <w:ind w:left="-709"/>
        <w:jc w:val="center"/>
        <w:rPr>
          <w:sz w:val="28"/>
          <w:szCs w:val="28"/>
        </w:rPr>
      </w:pPr>
    </w:p>
    <w:p w:rsidR="00594BAF" w:rsidRDefault="00594BAF" w:rsidP="00594BAF">
      <w:pPr>
        <w:rPr>
          <w:sz w:val="28"/>
          <w:szCs w:val="28"/>
        </w:rPr>
      </w:pPr>
    </w:p>
    <w:p w:rsidR="00594BAF" w:rsidRDefault="00594BAF" w:rsidP="00594BAF">
      <w:pPr>
        <w:ind w:left="-709"/>
        <w:jc w:val="center"/>
        <w:rPr>
          <w:sz w:val="28"/>
          <w:szCs w:val="28"/>
        </w:rPr>
      </w:pPr>
    </w:p>
    <w:p w:rsidR="00594BAF" w:rsidRDefault="00594BAF" w:rsidP="00594BAF">
      <w:pPr>
        <w:ind w:left="-709"/>
        <w:jc w:val="center"/>
        <w:rPr>
          <w:sz w:val="28"/>
          <w:szCs w:val="28"/>
        </w:rPr>
      </w:pPr>
    </w:p>
    <w:p w:rsidR="00594BAF" w:rsidRDefault="00594BAF" w:rsidP="00594BAF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С. Манзурка</w:t>
      </w:r>
    </w:p>
    <w:p w:rsidR="00594BAF" w:rsidRDefault="00594BAF" w:rsidP="00594BAF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594BAF" w:rsidRDefault="00594BAF" w:rsidP="00594BAF">
      <w:pPr>
        <w:ind w:firstLine="225"/>
        <w:jc w:val="center"/>
        <w:rPr>
          <w:sz w:val="28"/>
          <w:szCs w:val="28"/>
        </w:rPr>
      </w:pPr>
    </w:p>
    <w:p w:rsidR="00594BAF" w:rsidRDefault="00594BAF" w:rsidP="00594BAF">
      <w:pPr>
        <w:ind w:firstLine="225"/>
        <w:jc w:val="center"/>
        <w:rPr>
          <w:b/>
          <w:bCs/>
          <w:sz w:val="28"/>
          <w:szCs w:val="28"/>
        </w:rPr>
      </w:pPr>
      <w:bookmarkStart w:id="0" w:name="sub_50"/>
    </w:p>
    <w:p w:rsidR="00594BAF" w:rsidRDefault="00594BAF" w:rsidP="00594BAF">
      <w:pPr>
        <w:ind w:firstLine="225"/>
        <w:jc w:val="center"/>
        <w:rPr>
          <w:b/>
          <w:bCs/>
          <w:sz w:val="28"/>
          <w:szCs w:val="28"/>
        </w:rPr>
      </w:pPr>
    </w:p>
    <w:p w:rsidR="00FB723F" w:rsidRDefault="00FB723F" w:rsidP="00594BAF">
      <w:pPr>
        <w:ind w:firstLine="225"/>
        <w:jc w:val="center"/>
        <w:rPr>
          <w:b/>
          <w:bCs/>
          <w:sz w:val="28"/>
          <w:szCs w:val="28"/>
        </w:rPr>
      </w:pPr>
    </w:p>
    <w:p w:rsidR="00594BAF" w:rsidRDefault="00594BAF" w:rsidP="00594BAF">
      <w:pPr>
        <w:ind w:firstLine="2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ПРОГРАММЫ </w:t>
      </w:r>
    </w:p>
    <w:p w:rsidR="00594BAF" w:rsidRDefault="00594BAF" w:rsidP="00594BAF">
      <w:pPr>
        <w:ind w:firstLine="225"/>
        <w:jc w:val="center"/>
        <w:rPr>
          <w:b/>
          <w:bCs/>
          <w:sz w:val="28"/>
          <w:szCs w:val="28"/>
        </w:rPr>
      </w:pPr>
    </w:p>
    <w:tbl>
      <w:tblPr>
        <w:tblW w:w="1024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6981"/>
      </w:tblGrid>
      <w:tr w:rsidR="00594BAF" w:rsidTr="00594BA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594BAF" w:rsidRDefault="00594BA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комплексного развития систем коммунальной инфраструктуры Манзурского муниципального образования (сельского поселения)  на 2014 – 2019 годы.</w:t>
            </w:r>
          </w:p>
        </w:tc>
      </w:tr>
      <w:tr w:rsidR="00594BAF" w:rsidTr="00594BA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F" w:rsidRDefault="00594B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5" w:history="1">
              <w:r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30.12.2004 № 210-ФЗ «Об основах регулирования тарифов организаций коммунального комплекса».</w:t>
            </w:r>
          </w:p>
          <w:p w:rsidR="00594BAF" w:rsidRDefault="00594B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 131-Ф3 «Об общих принципах организации местного самоуправления в Российской Федерации».</w:t>
            </w:r>
          </w:p>
          <w:p w:rsidR="00594BAF" w:rsidRDefault="00594B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BAF" w:rsidTr="00594BA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Манзурского сельского поселения</w:t>
            </w:r>
          </w:p>
        </w:tc>
      </w:tr>
      <w:tr w:rsidR="00594BAF" w:rsidTr="00594BAF">
        <w:trPr>
          <w:trHeight w:val="6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F" w:rsidRDefault="00594B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Манзурского сельского поселения</w:t>
            </w:r>
          </w:p>
          <w:p w:rsidR="00594BAF" w:rsidRDefault="00594BAF">
            <w:pPr>
              <w:pStyle w:val="a8"/>
              <w:jc w:val="both"/>
            </w:pPr>
          </w:p>
        </w:tc>
      </w:tr>
      <w:tr w:rsidR="00594BAF" w:rsidTr="00594BAF">
        <w:trPr>
          <w:trHeight w:val="54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F" w:rsidRDefault="00594B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Манзурского сельского поселения</w:t>
            </w:r>
          </w:p>
          <w:p w:rsidR="00594BAF" w:rsidRDefault="00594BAF">
            <w:pPr>
              <w:jc w:val="both"/>
              <w:rPr>
                <w:sz w:val="28"/>
                <w:szCs w:val="28"/>
              </w:rPr>
            </w:pPr>
          </w:p>
        </w:tc>
      </w:tr>
      <w:tr w:rsidR="00594BAF" w:rsidTr="00594BAF">
        <w:trPr>
          <w:trHeight w:val="262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функционирования коммунальных систем жизнеобеспечения Манзурского сельского поселения, увеличение мощности, пропускной способности и сроков эксплуатации систем коммунальной инфраструктуры;</w:t>
            </w:r>
          </w:p>
          <w:p w:rsidR="00594BAF" w:rsidRDefault="00594B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механизмов эффективного управления муниципальным имуществом;</w:t>
            </w:r>
          </w:p>
          <w:p w:rsidR="00594BAF" w:rsidRDefault="00594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 на территории поселения, строительство пункта сбора твердых бытовых отходов</w:t>
            </w:r>
          </w:p>
        </w:tc>
      </w:tr>
      <w:tr w:rsidR="00594BAF" w:rsidTr="00594BAF">
        <w:trPr>
          <w:trHeight w:val="290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капитальный ремонт систем водоснабжения, теплоснабжения с применением современных материалов;</w:t>
            </w:r>
          </w:p>
          <w:p w:rsidR="00594BAF" w:rsidRDefault="00594B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-капитальный ремонт водонапорной башни</w:t>
            </w:r>
          </w:p>
          <w:p w:rsidR="00594BAF" w:rsidRDefault="00594B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-строительство водонапорной башни </w:t>
            </w:r>
          </w:p>
          <w:p w:rsidR="00594BAF" w:rsidRDefault="00594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обустройство и оснащение оборудованием пунктов, используемых для сбора и вывоза ТБО</w:t>
            </w:r>
          </w:p>
        </w:tc>
      </w:tr>
      <w:tr w:rsidR="00594BAF" w:rsidTr="00594BA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2019 годы</w:t>
            </w:r>
          </w:p>
        </w:tc>
      </w:tr>
      <w:tr w:rsidR="00594BAF" w:rsidTr="00594BAF">
        <w:trPr>
          <w:trHeight w:val="193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F" w:rsidRDefault="00594B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мероприятий, входящих в программу, осуществляется за счет:</w:t>
            </w:r>
          </w:p>
          <w:p w:rsidR="00594BAF" w:rsidRDefault="00594B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местного бюджета;</w:t>
            </w:r>
          </w:p>
          <w:p w:rsidR="00594BAF" w:rsidRDefault="0059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областного бюджета;</w:t>
            </w:r>
          </w:p>
          <w:p w:rsidR="00594BAF" w:rsidRDefault="00594BAF">
            <w:pPr>
              <w:pStyle w:val="a8"/>
              <w:jc w:val="both"/>
            </w:pPr>
          </w:p>
        </w:tc>
      </w:tr>
      <w:tr w:rsidR="00594BAF" w:rsidTr="00594BAF">
        <w:trPr>
          <w:trHeight w:val="9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основных мероприятий программы приведен в приложении № 1 к настоящей программе </w:t>
            </w:r>
          </w:p>
          <w:p w:rsidR="00594BAF" w:rsidRDefault="00594BAF">
            <w:pPr>
              <w:rPr>
                <w:sz w:val="28"/>
                <w:szCs w:val="28"/>
              </w:rPr>
            </w:pPr>
          </w:p>
        </w:tc>
      </w:tr>
      <w:tr w:rsidR="00594BAF" w:rsidTr="00594BAF">
        <w:trPr>
          <w:trHeight w:val="306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F" w:rsidRDefault="00594BA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 программы</w:t>
            </w:r>
          </w:p>
          <w:p w:rsidR="00594BAF" w:rsidRDefault="00594BA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BAF" w:rsidRDefault="0059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AF" w:rsidRDefault="00594BAF"/>
          <w:p w:rsidR="00594BAF" w:rsidRDefault="00594BAF"/>
          <w:p w:rsidR="00594BAF" w:rsidRDefault="00594BAF"/>
          <w:p w:rsidR="00594BAF" w:rsidRDefault="00594BAF"/>
          <w:p w:rsidR="00594BAF" w:rsidRDefault="00594BAF"/>
          <w:p w:rsidR="00594BAF" w:rsidRDefault="00594BAF"/>
          <w:p w:rsidR="00594BAF" w:rsidRDefault="00594BAF"/>
          <w:p w:rsidR="00594BAF" w:rsidRDefault="00594BAF"/>
          <w:p w:rsidR="00594BAF" w:rsidRDefault="00594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F" w:rsidRDefault="00594B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системам коммунальной инфраструктуры в целом:</w:t>
            </w:r>
          </w:p>
          <w:p w:rsidR="00594BAF" w:rsidRDefault="00594B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уровня износа объектов коммунальной инфраструктуры;</w:t>
            </w:r>
          </w:p>
          <w:p w:rsidR="00594BAF" w:rsidRDefault="00594B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средств внебюджетных источников в общем объеме инвестиций в модернизацию объектов коммунальной инфраструктуры</w:t>
            </w:r>
          </w:p>
          <w:p w:rsidR="00594BAF" w:rsidRDefault="00594B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системам  водоснабжения и водоотведения:</w:t>
            </w:r>
          </w:p>
          <w:p w:rsidR="00594BAF" w:rsidRDefault="00594B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показателя удельного веса сетей, требующих замены;</w:t>
            </w:r>
          </w:p>
          <w:p w:rsidR="00594BAF" w:rsidRDefault="00594B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BAF" w:rsidTr="00594BA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F" w:rsidRDefault="00594BA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снижение  издержек,  повышение  качества  и  надежности жилищно-коммунальных услуг;                               </w:t>
            </w:r>
          </w:p>
          <w:p w:rsidR="00594BAF" w:rsidRDefault="00594B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экономия энергетических  и иных ресурсов;               </w:t>
            </w:r>
          </w:p>
          <w:p w:rsidR="00594BAF" w:rsidRDefault="00594B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BAF" w:rsidRDefault="00594BAF" w:rsidP="00594BAF">
      <w:pPr>
        <w:ind w:firstLine="720"/>
        <w:jc w:val="both"/>
        <w:rPr>
          <w:sz w:val="28"/>
          <w:szCs w:val="28"/>
        </w:rPr>
      </w:pPr>
    </w:p>
    <w:p w:rsidR="00594BAF" w:rsidRDefault="00594BAF" w:rsidP="00594BAF">
      <w:pPr>
        <w:ind w:firstLine="720"/>
        <w:jc w:val="both"/>
        <w:rPr>
          <w:sz w:val="28"/>
          <w:szCs w:val="28"/>
        </w:rPr>
      </w:pPr>
    </w:p>
    <w:p w:rsidR="00594BAF" w:rsidRDefault="00594BAF" w:rsidP="00594BAF">
      <w:bookmarkStart w:id="1" w:name="sub_100"/>
    </w:p>
    <w:p w:rsidR="00594BAF" w:rsidRDefault="00594BAF" w:rsidP="00594BAF"/>
    <w:p w:rsidR="00FB723F" w:rsidRDefault="00FB723F" w:rsidP="00594BAF"/>
    <w:p w:rsidR="00FB723F" w:rsidRDefault="00FB723F" w:rsidP="00594BAF"/>
    <w:p w:rsidR="00594BAF" w:rsidRDefault="00594BAF" w:rsidP="00594BAF"/>
    <w:p w:rsidR="00594BAF" w:rsidRDefault="00594BAF" w:rsidP="00594BA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</w:p>
    <w:p w:rsidR="00594BAF" w:rsidRDefault="00594BAF" w:rsidP="00594BAF">
      <w:pPr>
        <w:pStyle w:val="ConsPlusNormal"/>
        <w:widowControl/>
        <w:ind w:firstLine="540"/>
        <w:jc w:val="both"/>
      </w:pPr>
    </w:p>
    <w:p w:rsidR="00594BAF" w:rsidRDefault="00594BAF" w:rsidP="00594B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программы обусловлена необходимостью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долгосрочных стратегических задач развития систем коммунальной инфраструктуры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Манзурского сельского поселения,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</w:t>
      </w:r>
      <w:hyperlink r:id="rId7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развития села, повышения эффективности градостроительных решений.</w:t>
      </w:r>
    </w:p>
    <w:p w:rsidR="00594BAF" w:rsidRDefault="00594BAF" w:rsidP="00594BAF">
      <w:pPr>
        <w:rPr>
          <w:rFonts w:ascii="Times New Roman" w:hAnsi="Times New Roman" w:cs="Times New Roman"/>
          <w:sz w:val="28"/>
          <w:szCs w:val="28"/>
        </w:rPr>
      </w:pPr>
    </w:p>
    <w:p w:rsidR="00594BAF" w:rsidRDefault="00594BAF" w:rsidP="00594BA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. Прогноз развития Манзурского сельского поселения  и динамики потребления услуг организаций коммунального комплекса</w:t>
      </w:r>
    </w:p>
    <w:bookmarkEnd w:id="1"/>
    <w:p w:rsidR="00594BAF" w:rsidRDefault="00594BAF" w:rsidP="00594B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анализа и оценки социально-экономического развития Манзурского муниципального образования (сельского поселения),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>
        <w:rPr>
          <w:sz w:val="28"/>
          <w:szCs w:val="28"/>
        </w:rPr>
        <w:t>мероприятий программы комплексного развития систем коммунальной инфраструктуры</w:t>
      </w:r>
      <w:proofErr w:type="gramEnd"/>
      <w:r>
        <w:rPr>
          <w:sz w:val="28"/>
          <w:szCs w:val="28"/>
        </w:rPr>
        <w:t xml:space="preserve"> Манзурского муниципального образования  (сельского поселения) на 2014 – 2019 годы (далее – Программа).</w:t>
      </w: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социально-экономического развития Манзурского муниципального образования (сельского поселения), а также прогноз его развития проводятся по следующим направлениям:</w:t>
      </w: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демографическое развитие Манзурского сельского поселения;</w:t>
      </w: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анализа по выделенным направлениям является установление взаимосвязей между всеми основными показателями развития Манзурского 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594BAF" w:rsidRDefault="00594BAF" w:rsidP="00594BAF">
      <w:pPr>
        <w:pStyle w:val="a6"/>
        <w:jc w:val="both"/>
        <w:rPr>
          <w:sz w:val="28"/>
          <w:szCs w:val="28"/>
        </w:rPr>
      </w:pPr>
    </w:p>
    <w:p w:rsidR="00594BAF" w:rsidRDefault="00594BAF" w:rsidP="00594BAF">
      <w:pPr>
        <w:pStyle w:val="a6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Демографическое развитие</w:t>
      </w:r>
    </w:p>
    <w:p w:rsidR="00594BAF" w:rsidRDefault="00594BAF" w:rsidP="00594BAF">
      <w:pPr>
        <w:pStyle w:val="a6"/>
        <w:jc w:val="both"/>
        <w:rPr>
          <w:sz w:val="28"/>
          <w:szCs w:val="28"/>
        </w:rPr>
      </w:pPr>
    </w:p>
    <w:p w:rsidR="00594BAF" w:rsidRDefault="00594BAF" w:rsidP="00594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Манзурском</w:t>
      </w:r>
      <w:proofErr w:type="spellEnd"/>
      <w:r>
        <w:rPr>
          <w:sz w:val="28"/>
          <w:szCs w:val="28"/>
        </w:rPr>
        <w:t xml:space="preserve"> муниципальном образовании (сельского поселения) по состоянию на 01.01.2014г. проживает 1306 человек.</w:t>
      </w:r>
    </w:p>
    <w:p w:rsidR="00594BAF" w:rsidRDefault="00594BAF" w:rsidP="00594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Динамика численности населения Манзурского муниципального образования (сельского поселения) приводится в нижеследующей таблице № 1.</w:t>
      </w:r>
    </w:p>
    <w:p w:rsidR="00594BAF" w:rsidRDefault="00594BAF" w:rsidP="00594BA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Динамика численности населения Манзурского сельского поселения</w:t>
      </w:r>
    </w:p>
    <w:p w:rsidR="00594BAF" w:rsidRDefault="00594BAF" w:rsidP="00594BA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80"/>
        <w:gridCol w:w="1440"/>
        <w:gridCol w:w="1440"/>
        <w:gridCol w:w="1320"/>
        <w:gridCol w:w="1800"/>
      </w:tblGrid>
      <w:tr w:rsidR="00594BAF" w:rsidTr="00594B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01.01.2014 </w:t>
            </w:r>
          </w:p>
        </w:tc>
      </w:tr>
      <w:tr w:rsidR="00594BAF" w:rsidTr="00594B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населения по </w:t>
            </w:r>
            <w:r>
              <w:rPr>
                <w:sz w:val="28"/>
                <w:szCs w:val="28"/>
              </w:rPr>
              <w:lastRenderedPageBreak/>
              <w:t xml:space="preserve">переписи и на конец года всего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</w:t>
            </w:r>
          </w:p>
        </w:tc>
      </w:tr>
    </w:tbl>
    <w:p w:rsidR="00594BAF" w:rsidRDefault="00594BAF" w:rsidP="00594BAF">
      <w:pPr>
        <w:ind w:firstLine="720"/>
        <w:jc w:val="right"/>
        <w:rPr>
          <w:sz w:val="28"/>
          <w:szCs w:val="28"/>
        </w:rPr>
      </w:pP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Инерционный сценарий предполагает, что социально-экономическое развитие  муниципального образования будет происходить без целенаправленных  управленческих действий и выделения приоритетов развития, будет продолжаться дальнейший отток молодого и трудоспособного населения, старение населения. По данному сценарию развития предполагаемая численность населения муниципального образования  1306 человек. </w:t>
      </w: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</w:p>
    <w:p w:rsidR="00594BAF" w:rsidRDefault="00594BAF" w:rsidP="00594BAF">
      <w:pPr>
        <w:pStyle w:val="a6"/>
        <w:jc w:val="center"/>
        <w:rPr>
          <w:b/>
          <w:sz w:val="28"/>
          <w:szCs w:val="28"/>
        </w:rPr>
      </w:pPr>
      <w:bookmarkStart w:id="2" w:name="sub_134"/>
      <w:r>
        <w:rPr>
          <w:b/>
          <w:sz w:val="28"/>
          <w:szCs w:val="28"/>
        </w:rPr>
        <w:t>1.2. Теплоснабжение</w:t>
      </w:r>
      <w:bookmarkEnd w:id="2"/>
    </w:p>
    <w:p w:rsidR="00594BAF" w:rsidRDefault="00594BAF" w:rsidP="00594BAF">
      <w:pPr>
        <w:pStyle w:val="a6"/>
        <w:jc w:val="center"/>
        <w:rPr>
          <w:b/>
          <w:sz w:val="28"/>
          <w:szCs w:val="28"/>
        </w:rPr>
      </w:pPr>
    </w:p>
    <w:p w:rsidR="00594BAF" w:rsidRDefault="00594BAF" w:rsidP="00594BA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Снабжение жилой застройки Манзурского сельского поселения тепловой энергией производится от индивидуальных источников на твердом топливе. Теплоснабжение школы  и детского сада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анзурка</w:t>
      </w:r>
      <w:proofErr w:type="spellEnd"/>
      <w:r>
        <w:rPr>
          <w:sz w:val="28"/>
          <w:szCs w:val="28"/>
        </w:rPr>
        <w:t xml:space="preserve">, школы и детского сада в </w:t>
      </w:r>
      <w:proofErr w:type="spellStart"/>
      <w:r>
        <w:rPr>
          <w:sz w:val="28"/>
          <w:szCs w:val="28"/>
        </w:rPr>
        <w:t>д.Полоскова</w:t>
      </w:r>
      <w:proofErr w:type="spellEnd"/>
      <w:r>
        <w:rPr>
          <w:sz w:val="28"/>
          <w:szCs w:val="28"/>
        </w:rPr>
        <w:t xml:space="preserve"> осуществляется от котельных, работающих на дровах и электроэнергии. Детская библиотека с. Манзурка отапливается дровами. Дом культуры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Манзурка и ДЮСШ отапливаются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котельной </w:t>
      </w:r>
      <w:proofErr w:type="spellStart"/>
      <w:r>
        <w:rPr>
          <w:sz w:val="28"/>
          <w:szCs w:val="28"/>
        </w:rPr>
        <w:t>Манзурской</w:t>
      </w:r>
      <w:proofErr w:type="spellEnd"/>
      <w:r>
        <w:rPr>
          <w:sz w:val="28"/>
          <w:szCs w:val="28"/>
        </w:rPr>
        <w:t xml:space="preserve"> школы.</w:t>
      </w:r>
    </w:p>
    <w:p w:rsidR="00594BAF" w:rsidRDefault="00594BAF" w:rsidP="00594BAF">
      <w:pPr>
        <w:jc w:val="both"/>
        <w:rPr>
          <w:sz w:val="24"/>
          <w:szCs w:val="24"/>
        </w:rPr>
      </w:pPr>
    </w:p>
    <w:p w:rsidR="00594BAF" w:rsidRDefault="00594BAF" w:rsidP="00594BAF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" w:name="sub_136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1.3. Электроснабжение</w:t>
      </w:r>
    </w:p>
    <w:p w:rsidR="00594BAF" w:rsidRDefault="00594BAF" w:rsidP="00594BAF">
      <w:pPr>
        <w:pStyle w:val="1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4" w:name="sub_1371"/>
      <w:bookmarkEnd w:id="3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Электроснабжение Манзурского  сельского поселения осуществляется по сетям Качугского РЭС Восточных электрических сетей Иркутской электросетевой компании от подстанции  110/35/10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анзурка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трансформаторной мощностью 2х25 МВА по питающим ВЛ 10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Манзурка-Заречное, а также от ПС 35/10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Манзурка-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Литвиново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 Распределение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электроэнергии потребителям осуществляется через 25 ТП 10/0,4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суммарной мощностью 5 МВА.                                                            </w:t>
      </w:r>
    </w:p>
    <w:p w:rsidR="00594BAF" w:rsidRDefault="00594BAF" w:rsidP="00594BAF">
      <w:pPr>
        <w:pStyle w:val="1"/>
        <w:tabs>
          <w:tab w:val="left" w:pos="3540"/>
        </w:tabs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1.4. Телефонная связь</w:t>
      </w:r>
    </w:p>
    <w:p w:rsidR="00594BAF" w:rsidRDefault="00594BAF" w:rsidP="00594BAF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373"/>
      <w:bookmarkEnd w:id="4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Обеспечение телефонной связью абонентов жилого сектора, сферы социального, культурного, бытового обслуживания в сельском поселении осуществляется от АТСК -50/200 координатная система Иркутского филиала ОАО «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Росстелеком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 Услугами телефонной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связи пользуются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около 70 абонентов. </w:t>
      </w:r>
    </w:p>
    <w:p w:rsidR="00594BAF" w:rsidRPr="00594BAF" w:rsidRDefault="00594BAF" w:rsidP="00594B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с. Манзурка, д. </w:t>
      </w:r>
      <w:proofErr w:type="spellStart"/>
      <w:r>
        <w:rPr>
          <w:sz w:val="28"/>
          <w:szCs w:val="28"/>
        </w:rPr>
        <w:t>Полоскова</w:t>
      </w:r>
      <w:proofErr w:type="spellEnd"/>
      <w:r>
        <w:rPr>
          <w:sz w:val="28"/>
          <w:szCs w:val="28"/>
        </w:rPr>
        <w:t xml:space="preserve"> установлены таксофоны ОАО «КБ «Искра».</w:t>
      </w:r>
    </w:p>
    <w:p w:rsidR="00594BAF" w:rsidRDefault="00594BAF" w:rsidP="00594B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Сотовая связь: МТС, БВК, Мегафон. </w:t>
      </w:r>
    </w:p>
    <w:p w:rsidR="00594BAF" w:rsidRDefault="00594BAF" w:rsidP="00594BAF">
      <w:pPr>
        <w:rPr>
          <w:sz w:val="24"/>
          <w:szCs w:val="24"/>
        </w:rPr>
      </w:pPr>
    </w:p>
    <w:p w:rsidR="00594BAF" w:rsidRDefault="00594BAF" w:rsidP="00594BAF">
      <w:pPr>
        <w:jc w:val="center"/>
        <w:rPr>
          <w:b/>
        </w:rPr>
      </w:pPr>
      <w:r>
        <w:rPr>
          <w:b/>
          <w:bCs/>
          <w:sz w:val="28"/>
          <w:szCs w:val="28"/>
        </w:rPr>
        <w:t>1.5. Телевидение</w:t>
      </w:r>
    </w:p>
    <w:bookmarkEnd w:id="5"/>
    <w:p w:rsidR="00594BAF" w:rsidRDefault="00594BAF" w:rsidP="00594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Телевизионное вещание в </w:t>
      </w:r>
      <w:proofErr w:type="spellStart"/>
      <w:r>
        <w:rPr>
          <w:sz w:val="28"/>
          <w:szCs w:val="28"/>
        </w:rPr>
        <w:t>Манзурском</w:t>
      </w:r>
      <w:proofErr w:type="spellEnd"/>
      <w:r>
        <w:rPr>
          <w:sz w:val="28"/>
          <w:szCs w:val="28"/>
        </w:rPr>
        <w:t xml:space="preserve"> сельском поселении осуществляет 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местная радиотелевизионная передающая станция (МРТС).  В настоящее время в с. Манзурка осуществлен монтаж  оборудования  цифрового телевещания. </w:t>
      </w:r>
      <w:r>
        <w:rPr>
          <w:sz w:val="28"/>
          <w:szCs w:val="28"/>
        </w:rPr>
        <w:lastRenderedPageBreak/>
        <w:t>Действует программа до 2015 года, на переход цифрового телевещания всех населенных пунктов Качугского района.</w:t>
      </w:r>
      <w:bookmarkStart w:id="6" w:name="sub_210"/>
    </w:p>
    <w:p w:rsidR="00594BAF" w:rsidRDefault="00594BAF" w:rsidP="00594BAF">
      <w:pPr>
        <w:ind w:firstLine="720"/>
        <w:jc w:val="both"/>
        <w:rPr>
          <w:sz w:val="28"/>
          <w:szCs w:val="28"/>
        </w:rPr>
      </w:pPr>
    </w:p>
    <w:p w:rsidR="00594BAF" w:rsidRDefault="00594BAF" w:rsidP="00594BAF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.План 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мероприятий программы комплексного развития систем коммунальной инфраструктуры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Манзурского МО (сельского поселения) на 2014-2019 годы</w:t>
      </w:r>
    </w:p>
    <w:p w:rsidR="00594BAF" w:rsidRDefault="00594BAF" w:rsidP="00594BAF">
      <w:pPr>
        <w:rPr>
          <w:rFonts w:ascii="Times New Roman" w:hAnsi="Times New Roman" w:cs="Times New Roman"/>
          <w:sz w:val="24"/>
          <w:szCs w:val="24"/>
        </w:rPr>
      </w:pP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С целью </w:t>
      </w:r>
      <w:proofErr w:type="gramStart"/>
      <w:r>
        <w:rPr>
          <w:sz w:val="28"/>
          <w:szCs w:val="28"/>
        </w:rPr>
        <w:t>повышения эффективности функционирования системы коммунальной инфраструктуры жизнеобеспечения</w:t>
      </w:r>
      <w:proofErr w:type="gramEnd"/>
      <w:r>
        <w:rPr>
          <w:sz w:val="28"/>
          <w:szCs w:val="28"/>
        </w:rPr>
        <w:t xml:space="preserve"> Манзурского МО (сельского поселения), предлагается выполнить мероприятия по комплексному развитию системы коммунальной инфраструктуры Манзурского МО (сельского поселения) на 2014 – 2019 годы (</w:t>
      </w:r>
      <w:hyperlink w:anchor="sub_999101" w:history="1">
        <w:r>
          <w:rPr>
            <w:rStyle w:val="aa"/>
            <w:b w:val="0"/>
            <w:color w:val="auto"/>
            <w:sz w:val="28"/>
            <w:szCs w:val="28"/>
          </w:rPr>
          <w:t>Приложение № 1</w:t>
        </w:r>
      </w:hyperlink>
      <w:r>
        <w:rPr>
          <w:sz w:val="28"/>
          <w:szCs w:val="28"/>
        </w:rPr>
        <w:t xml:space="preserve"> к данной Программе), а именно по разделам:</w:t>
      </w: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</w:p>
    <w:p w:rsidR="00594BAF" w:rsidRDefault="00594BAF" w:rsidP="00594BAF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2.1. Водоснабжение</w:t>
      </w: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Существующее водоснабжение неблагоустроенного жилья производится из артезианских скважин</w:t>
      </w:r>
      <w:bookmarkEnd w:id="6"/>
      <w:r>
        <w:rPr>
          <w:sz w:val="28"/>
          <w:szCs w:val="28"/>
        </w:rPr>
        <w:t>, где требуется капитальный ремонт водонапорных башен.</w:t>
      </w: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Полностью изношенные  трубопроводы (летний водозабор) предлагаются к замене нового трубопровода, с применение новых современных материалов.</w:t>
      </w:r>
    </w:p>
    <w:p w:rsidR="00594BAF" w:rsidRDefault="00594BAF" w:rsidP="00594BAF">
      <w:pPr>
        <w:pStyle w:val="a6"/>
        <w:jc w:val="center"/>
        <w:rPr>
          <w:b/>
          <w:sz w:val="28"/>
          <w:szCs w:val="28"/>
        </w:rPr>
      </w:pPr>
    </w:p>
    <w:p w:rsidR="00594BAF" w:rsidRDefault="00594BAF" w:rsidP="00594BAF">
      <w:pPr>
        <w:pStyle w:val="a6"/>
        <w:jc w:val="center"/>
        <w:rPr>
          <w:b/>
          <w:sz w:val="28"/>
          <w:szCs w:val="28"/>
        </w:rPr>
      </w:pPr>
    </w:p>
    <w:p w:rsidR="00594BAF" w:rsidRDefault="00594BAF" w:rsidP="00594BAF">
      <w:pPr>
        <w:pStyle w:val="a6"/>
        <w:jc w:val="center"/>
        <w:rPr>
          <w:b/>
          <w:sz w:val="28"/>
          <w:szCs w:val="28"/>
        </w:rPr>
      </w:pPr>
      <w:bookmarkStart w:id="7" w:name="sub_240"/>
      <w:r>
        <w:rPr>
          <w:b/>
          <w:sz w:val="28"/>
          <w:szCs w:val="28"/>
        </w:rPr>
        <w:t>2.2. Теплоснабжение</w:t>
      </w:r>
    </w:p>
    <w:bookmarkEnd w:id="7"/>
    <w:p w:rsidR="00594BAF" w:rsidRDefault="00594BAF" w:rsidP="00594BAF">
      <w:pPr>
        <w:pStyle w:val="a6"/>
        <w:jc w:val="both"/>
        <w:rPr>
          <w:sz w:val="28"/>
          <w:szCs w:val="28"/>
        </w:rPr>
      </w:pP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 капитальный ремонт отопительной системы в детских садах, школах, сельских клубах и библиотеках.</w:t>
      </w: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</w:p>
    <w:p w:rsidR="00594BAF" w:rsidRDefault="00594BAF" w:rsidP="00594BAF">
      <w:pPr>
        <w:pStyle w:val="a6"/>
        <w:tabs>
          <w:tab w:val="left" w:pos="3795"/>
        </w:tabs>
        <w:jc w:val="center"/>
        <w:rPr>
          <w:b/>
          <w:sz w:val="28"/>
          <w:szCs w:val="28"/>
        </w:rPr>
      </w:pPr>
    </w:p>
    <w:p w:rsidR="00594BAF" w:rsidRDefault="00594BAF" w:rsidP="00594BAF">
      <w:pPr>
        <w:pStyle w:val="a6"/>
        <w:tabs>
          <w:tab w:val="left" w:pos="3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Сбор и вывоз твердых бытовых отходов</w:t>
      </w: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Предусматриваемая Программа системы и организации работ по санитарной очистке территории поселения остается планово-регулярной для всех жилых и общественных зданий.</w:t>
      </w: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Несанкционированные в поселении свалки подлежат ликвидации.</w:t>
      </w: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экологического и санитарного состояния поселения, подлежит решению  работ по сбору, сортировки и вывоза твердых бытовых отходов с  территорий поселения. </w:t>
      </w:r>
    </w:p>
    <w:p w:rsidR="00594BAF" w:rsidRDefault="00594BAF" w:rsidP="00594BAF">
      <w:pPr>
        <w:pStyle w:val="a6"/>
        <w:tabs>
          <w:tab w:val="left" w:pos="3795"/>
        </w:tabs>
        <w:jc w:val="center"/>
        <w:rPr>
          <w:b/>
          <w:sz w:val="28"/>
          <w:szCs w:val="28"/>
        </w:rPr>
      </w:pPr>
    </w:p>
    <w:p w:rsidR="00594BAF" w:rsidRDefault="00594BAF" w:rsidP="00594BAF">
      <w:pPr>
        <w:pStyle w:val="a6"/>
        <w:jc w:val="center"/>
        <w:rPr>
          <w:b/>
          <w:sz w:val="28"/>
          <w:szCs w:val="28"/>
        </w:rPr>
      </w:pPr>
      <w:bookmarkStart w:id="8" w:name="sub_300"/>
    </w:p>
    <w:p w:rsidR="00594BAF" w:rsidRDefault="00594BAF" w:rsidP="00594BA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Механизм реализации программы</w:t>
      </w:r>
    </w:p>
    <w:bookmarkEnd w:id="8"/>
    <w:p w:rsidR="00594BAF" w:rsidRDefault="00594BAF" w:rsidP="00594BAF">
      <w:pPr>
        <w:pStyle w:val="a6"/>
        <w:jc w:val="both"/>
        <w:rPr>
          <w:sz w:val="28"/>
          <w:szCs w:val="28"/>
        </w:rPr>
      </w:pP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  <w:bookmarkStart w:id="9" w:name="sub_400"/>
      <w:r>
        <w:rPr>
          <w:sz w:val="28"/>
          <w:szCs w:val="28"/>
        </w:rPr>
        <w:t>Настоящая программа направлена на консолидацию финансовых ресурсов для модернизации коммунальной инфраструктуры Манзурского сельского поселения. В реализации мероприятий программы предусматривается участие Администрации  Манзурского сельского поселения.</w:t>
      </w:r>
    </w:p>
    <w:p w:rsidR="00594BAF" w:rsidRDefault="00594BAF" w:rsidP="00594B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Механизм реализации программы определяется долгосрочными целевыми программами и муниципальными правовыми актами Манзурского муниципального образования (сельского поселения) в сфере градостроительства и развития систем коммунальной инфраструктуры (далее – локальные программы).</w:t>
      </w: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</w:p>
    <w:p w:rsidR="00594BAF" w:rsidRDefault="00594BAF" w:rsidP="00594BA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программы</w:t>
      </w:r>
    </w:p>
    <w:bookmarkEnd w:id="9"/>
    <w:p w:rsidR="00594BAF" w:rsidRDefault="00594BAF" w:rsidP="00594BAF">
      <w:pPr>
        <w:pStyle w:val="a6"/>
        <w:jc w:val="both"/>
        <w:rPr>
          <w:sz w:val="28"/>
          <w:szCs w:val="28"/>
        </w:rPr>
      </w:pPr>
    </w:p>
    <w:p w:rsidR="00594BAF" w:rsidRDefault="00594BAF" w:rsidP="00594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proofErr w:type="gramStart"/>
      <w:r>
        <w:rPr>
          <w:sz w:val="28"/>
          <w:szCs w:val="28"/>
        </w:rPr>
        <w:t>реализации программы комплексного развития системы коммунальной инфраструктуры</w:t>
      </w:r>
      <w:proofErr w:type="gramEnd"/>
      <w:r>
        <w:rPr>
          <w:sz w:val="28"/>
          <w:szCs w:val="28"/>
        </w:rPr>
        <w:t xml:space="preserve"> Манзурского муниципального образования (сельского поселения) планируются финансовые  средства из местного и областного  бюджета.</w:t>
      </w:r>
    </w:p>
    <w:p w:rsidR="00594BAF" w:rsidRDefault="00594BAF" w:rsidP="00594BAF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594BAF" w:rsidRDefault="00594BAF" w:rsidP="00594BAF">
      <w:pPr>
        <w:pStyle w:val="a6"/>
        <w:jc w:val="center"/>
        <w:rPr>
          <w:b/>
          <w:sz w:val="28"/>
          <w:szCs w:val="28"/>
        </w:rPr>
      </w:pPr>
      <w:bookmarkStart w:id="10" w:name="sub_500"/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реализации программы</w:t>
      </w:r>
    </w:p>
    <w:bookmarkEnd w:id="10"/>
    <w:p w:rsidR="00594BAF" w:rsidRDefault="00594BAF" w:rsidP="00594BAF">
      <w:pPr>
        <w:pStyle w:val="a6"/>
        <w:jc w:val="both"/>
        <w:rPr>
          <w:sz w:val="28"/>
          <w:szCs w:val="28"/>
        </w:rPr>
      </w:pPr>
    </w:p>
    <w:p w:rsid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Манзурского сельского поселения ежегодно представлять в Думу Манзурского сельского поселения отчет о ходе реализации программы, одновременно с отчетом об исполнении местного бюджета за соответствующий финансовый год</w:t>
      </w:r>
    </w:p>
    <w:p w:rsidR="00594BAF" w:rsidRPr="00594BAF" w:rsidRDefault="00594BAF" w:rsidP="00594BAF">
      <w:pPr>
        <w:pStyle w:val="a6"/>
        <w:ind w:firstLine="720"/>
        <w:jc w:val="both"/>
        <w:rPr>
          <w:sz w:val="28"/>
          <w:szCs w:val="28"/>
        </w:rPr>
      </w:pPr>
    </w:p>
    <w:p w:rsidR="00594BAF" w:rsidRDefault="00594BAF" w:rsidP="00594BAF">
      <w:pPr>
        <w:rPr>
          <w:rStyle w:val="a9"/>
          <w:rFonts w:eastAsia="Calibri"/>
          <w:b w:val="0"/>
          <w:color w:val="auto"/>
          <w:sz w:val="28"/>
          <w:szCs w:val="28"/>
        </w:rPr>
      </w:pPr>
      <w:bookmarkStart w:id="11" w:name="sub_999101"/>
      <w:r>
        <w:rPr>
          <w:rStyle w:val="a9"/>
          <w:rFonts w:eastAsia="Calibri"/>
          <w:b w:val="0"/>
          <w:color w:val="auto"/>
          <w:sz w:val="28"/>
          <w:szCs w:val="28"/>
        </w:rPr>
        <w:t>Глава администрации</w:t>
      </w:r>
    </w:p>
    <w:p w:rsidR="00594BAF" w:rsidRDefault="00594BAF" w:rsidP="00594BAF">
      <w:pPr>
        <w:rPr>
          <w:rStyle w:val="a9"/>
          <w:rFonts w:eastAsia="Calibri"/>
          <w:b w:val="0"/>
          <w:color w:val="auto"/>
          <w:sz w:val="28"/>
          <w:szCs w:val="28"/>
        </w:rPr>
      </w:pPr>
      <w:r>
        <w:rPr>
          <w:rStyle w:val="a9"/>
          <w:rFonts w:eastAsia="Calibri"/>
          <w:b w:val="0"/>
          <w:color w:val="auto"/>
          <w:sz w:val="28"/>
          <w:szCs w:val="28"/>
        </w:rPr>
        <w:t>Манзурского сельского поселения                                               Ю.П.Рыков</w:t>
      </w:r>
    </w:p>
    <w:p w:rsidR="00594BAF" w:rsidRDefault="00594BAF" w:rsidP="00594BAF">
      <w:pPr>
        <w:rPr>
          <w:rStyle w:val="a9"/>
          <w:rFonts w:eastAsia="Calibri"/>
          <w:b w:val="0"/>
          <w:color w:val="auto"/>
          <w:sz w:val="28"/>
          <w:szCs w:val="28"/>
        </w:rPr>
        <w:sectPr w:rsidR="00594BAF" w:rsidSect="00594BAF">
          <w:pgSz w:w="11905" w:h="16837"/>
          <w:pgMar w:top="720" w:right="720" w:bottom="720" w:left="720" w:header="720" w:footer="720" w:gutter="0"/>
          <w:cols w:space="720"/>
          <w:docGrid w:linePitch="299"/>
        </w:sectPr>
      </w:pPr>
    </w:p>
    <w:p w:rsidR="00594BAF" w:rsidRDefault="00594BAF" w:rsidP="00594BAF">
      <w:pPr>
        <w:ind w:firstLine="698"/>
        <w:jc w:val="right"/>
        <w:rPr>
          <w:rFonts w:eastAsia="Times New Roman"/>
          <w:b/>
        </w:rPr>
      </w:pPr>
      <w:r>
        <w:rPr>
          <w:rStyle w:val="a9"/>
          <w:rFonts w:eastAsia="Calibri"/>
          <w:b w:val="0"/>
          <w:color w:val="auto"/>
          <w:sz w:val="28"/>
          <w:szCs w:val="28"/>
        </w:rPr>
        <w:lastRenderedPageBreak/>
        <w:t>Приложение № 1</w:t>
      </w:r>
    </w:p>
    <w:bookmarkEnd w:id="11"/>
    <w:p w:rsidR="00594BAF" w:rsidRDefault="00594BAF" w:rsidP="00594BAF">
      <w:pPr>
        <w:ind w:firstLine="698"/>
        <w:jc w:val="right"/>
        <w:rPr>
          <w:b/>
          <w:sz w:val="28"/>
          <w:szCs w:val="28"/>
        </w:rPr>
      </w:pPr>
      <w:r>
        <w:rPr>
          <w:rStyle w:val="a9"/>
          <w:rFonts w:eastAsia="Calibri"/>
          <w:b w:val="0"/>
          <w:color w:val="auto"/>
          <w:sz w:val="28"/>
          <w:szCs w:val="28"/>
        </w:rPr>
        <w:t xml:space="preserve">к </w:t>
      </w:r>
      <w:hyperlink w:anchor="sub_9991" w:history="1">
        <w:r>
          <w:rPr>
            <w:rStyle w:val="aa"/>
            <w:b w:val="0"/>
            <w:bCs w:val="0"/>
            <w:color w:val="auto"/>
            <w:sz w:val="28"/>
            <w:szCs w:val="28"/>
          </w:rPr>
          <w:t>Программе</w:t>
        </w:r>
      </w:hyperlink>
      <w:r>
        <w:rPr>
          <w:rStyle w:val="a9"/>
          <w:rFonts w:eastAsia="Calibri"/>
          <w:b w:val="0"/>
          <w:color w:val="auto"/>
          <w:sz w:val="28"/>
          <w:szCs w:val="28"/>
        </w:rPr>
        <w:t xml:space="preserve"> комплексного развития</w:t>
      </w:r>
    </w:p>
    <w:p w:rsidR="00594BAF" w:rsidRDefault="00594BAF" w:rsidP="00594BAF">
      <w:pPr>
        <w:ind w:firstLine="698"/>
        <w:jc w:val="right"/>
        <w:rPr>
          <w:b/>
          <w:sz w:val="28"/>
          <w:szCs w:val="28"/>
        </w:rPr>
      </w:pPr>
      <w:r>
        <w:rPr>
          <w:rStyle w:val="a9"/>
          <w:rFonts w:eastAsia="Calibri"/>
          <w:b w:val="0"/>
          <w:color w:val="auto"/>
          <w:sz w:val="28"/>
          <w:szCs w:val="28"/>
        </w:rPr>
        <w:t xml:space="preserve">систем коммунальной инфраструктуры </w:t>
      </w:r>
    </w:p>
    <w:p w:rsidR="00594BAF" w:rsidRDefault="00594BAF" w:rsidP="00594BAF">
      <w:pPr>
        <w:ind w:firstLine="698"/>
        <w:jc w:val="right"/>
        <w:rPr>
          <w:rStyle w:val="a9"/>
          <w:rFonts w:eastAsia="Calibri"/>
          <w:color w:val="auto"/>
        </w:rPr>
      </w:pPr>
      <w:r>
        <w:rPr>
          <w:rStyle w:val="a9"/>
          <w:rFonts w:eastAsia="Calibri"/>
          <w:b w:val="0"/>
          <w:color w:val="auto"/>
          <w:sz w:val="28"/>
          <w:szCs w:val="28"/>
        </w:rPr>
        <w:t xml:space="preserve">Манзурского муниципального образования (сельского  поселения) </w:t>
      </w:r>
    </w:p>
    <w:p w:rsidR="00594BAF" w:rsidRDefault="00594BAF" w:rsidP="00594BAF">
      <w:pPr>
        <w:ind w:firstLine="698"/>
        <w:jc w:val="right"/>
        <w:rPr>
          <w:rFonts w:eastAsia="Times New Roman"/>
          <w:b/>
        </w:rPr>
      </w:pPr>
      <w:r>
        <w:rPr>
          <w:rStyle w:val="a9"/>
          <w:rFonts w:eastAsia="Calibri"/>
          <w:b w:val="0"/>
          <w:color w:val="auto"/>
          <w:sz w:val="28"/>
          <w:szCs w:val="28"/>
        </w:rPr>
        <w:t>на 2014 – 2019 годы</w:t>
      </w:r>
    </w:p>
    <w:p w:rsidR="00594BAF" w:rsidRDefault="00594BAF" w:rsidP="00594BAF">
      <w:pPr>
        <w:ind w:firstLine="720"/>
        <w:jc w:val="both"/>
        <w:rPr>
          <w:sz w:val="24"/>
          <w:szCs w:val="24"/>
        </w:rPr>
      </w:pPr>
    </w:p>
    <w:p w:rsidR="00594BAF" w:rsidRDefault="00594BAF" w:rsidP="00594BAF"/>
    <w:p w:rsidR="00594BAF" w:rsidRDefault="00594BAF" w:rsidP="00594BAF"/>
    <w:p w:rsidR="00594BAF" w:rsidRDefault="00594BAF" w:rsidP="00594BAF"/>
    <w:p w:rsidR="00594BAF" w:rsidRDefault="00594BAF" w:rsidP="00594BAF"/>
    <w:p w:rsidR="00594BAF" w:rsidRDefault="00594BAF" w:rsidP="00594BAF"/>
    <w:p w:rsidR="00594BAF" w:rsidRDefault="00594BAF" w:rsidP="00594BAF"/>
    <w:p w:rsidR="00594BAF" w:rsidRDefault="00594BAF" w:rsidP="00594BAF"/>
    <w:p w:rsidR="00594BAF" w:rsidRDefault="00594BAF" w:rsidP="00594BAF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594BAF" w:rsidRDefault="00594BAF" w:rsidP="00594BAF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комплексного развития систем коммунальной инфраструктуры Манзурского МО (сельского поселения) </w:t>
      </w:r>
    </w:p>
    <w:p w:rsidR="00594BAF" w:rsidRDefault="00594BAF" w:rsidP="00594BAF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2014 – 2019 годы</w:t>
      </w:r>
    </w:p>
    <w:p w:rsidR="00594BAF" w:rsidRDefault="00594BAF" w:rsidP="00594BAF">
      <w:pPr>
        <w:sectPr w:rsidR="00594BAF">
          <w:pgSz w:w="11905" w:h="16837"/>
          <w:pgMar w:top="1440" w:right="850" w:bottom="1440" w:left="1134" w:header="720" w:footer="720" w:gutter="0"/>
          <w:cols w:space="720"/>
        </w:sectPr>
      </w:pPr>
    </w:p>
    <w:tbl>
      <w:tblPr>
        <w:tblW w:w="1616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970"/>
        <w:gridCol w:w="2835"/>
        <w:gridCol w:w="5381"/>
        <w:gridCol w:w="3128"/>
      </w:tblGrid>
      <w:tr w:rsidR="00594BAF" w:rsidTr="00594B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Месторасположение объекта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исполнения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(млн. руб.)</w:t>
            </w:r>
          </w:p>
        </w:tc>
      </w:tr>
      <w:tr w:rsidR="00594BAF" w:rsidTr="00594BAF">
        <w:tc>
          <w:tcPr>
            <w:tcW w:w="1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ВОДОСНАБЖЕНИЕ</w:t>
            </w:r>
          </w:p>
        </w:tc>
      </w:tr>
      <w:tr w:rsidR="00594BAF" w:rsidTr="00594B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Частичный ремонт существующей скважины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AF" w:rsidRDefault="00594B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анзурка</w:t>
            </w:r>
            <w:proofErr w:type="spellEnd"/>
          </w:p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Фурье</w:t>
            </w:r>
          </w:p>
          <w:p w:rsidR="00594BAF" w:rsidRDefault="00594BAF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</w:t>
            </w:r>
          </w:p>
        </w:tc>
      </w:tr>
      <w:tr w:rsidR="00594BAF" w:rsidTr="00594B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Бурение скважины в д. Зуева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Береговая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94BAF" w:rsidTr="00594B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Бурение скважины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Манзурка</w:t>
            </w:r>
          </w:p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94BAF" w:rsidTr="00594B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летнего водопровода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Полоскова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Трактовая, Молодежная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</w:t>
            </w:r>
          </w:p>
        </w:tc>
      </w:tr>
      <w:tr w:rsidR="00594BAF" w:rsidTr="00594B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Частичный ремонт существующей скважины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олоскова</w:t>
            </w:r>
            <w:proofErr w:type="spellEnd"/>
          </w:p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0,020</w:t>
            </w:r>
          </w:p>
        </w:tc>
      </w:tr>
      <w:tr w:rsidR="00594BAF" w:rsidTr="00594BAF">
        <w:tc>
          <w:tcPr>
            <w:tcW w:w="1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ТЕПЛОСНАБЖЕНИЕ</w:t>
            </w:r>
          </w:p>
        </w:tc>
      </w:tr>
      <w:tr w:rsidR="00594BAF" w:rsidTr="00594B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отопительной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Манзурка</w:t>
            </w:r>
          </w:p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</w:t>
            </w:r>
          </w:p>
        </w:tc>
      </w:tr>
      <w:tr w:rsidR="00594BAF" w:rsidTr="00594B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Кладка кирпичной печи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Д.Полоскова</w:t>
            </w:r>
            <w:proofErr w:type="spellEnd"/>
          </w:p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</w:t>
            </w:r>
          </w:p>
        </w:tc>
      </w:tr>
      <w:tr w:rsidR="00594BAF" w:rsidTr="00594B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комбинированного котла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Манзурка</w:t>
            </w:r>
          </w:p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0,030</w:t>
            </w:r>
          </w:p>
        </w:tc>
      </w:tr>
      <w:tr w:rsidR="00594BAF" w:rsidTr="00594B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котельной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Д.Полоскова</w:t>
            </w:r>
            <w:proofErr w:type="spellEnd"/>
          </w:p>
          <w:p w:rsidR="00594BAF" w:rsidRDefault="00594B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Полосковская</w:t>
            </w:r>
            <w:proofErr w:type="spellEnd"/>
            <w:r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3,150</w:t>
            </w:r>
          </w:p>
        </w:tc>
      </w:tr>
      <w:tr w:rsidR="00594BAF" w:rsidTr="00594BAF">
        <w:tc>
          <w:tcPr>
            <w:tcW w:w="1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ЭЛЕКТРОСНАБЖЕНИЕ</w:t>
            </w:r>
          </w:p>
        </w:tc>
      </w:tr>
      <w:tr w:rsidR="00594BAF" w:rsidTr="00594B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существующих ТП и </w:t>
            </w:r>
            <w:proofErr w:type="gramStart"/>
            <w:r>
              <w:rPr>
                <w:sz w:val="28"/>
                <w:szCs w:val="28"/>
              </w:rPr>
              <w:t>ВЛ</w:t>
            </w:r>
            <w:proofErr w:type="gramEnd"/>
            <w:r>
              <w:rPr>
                <w:sz w:val="28"/>
                <w:szCs w:val="28"/>
              </w:rPr>
              <w:t xml:space="preserve"> 10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поселения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износа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4BAF" w:rsidTr="00594BAF">
        <w:tc>
          <w:tcPr>
            <w:tcW w:w="1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 И ВЫВОЗ ТВЕРДЫХ БЫТОВЫХ ОТХОДОВ</w:t>
            </w:r>
          </w:p>
        </w:tc>
      </w:tr>
      <w:tr w:rsidR="00594BAF" w:rsidTr="00594B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с владельцами грузового транспорта на вывоз твердых бытовых отходов из с. Манзурка, д. </w:t>
            </w:r>
            <w:proofErr w:type="spellStart"/>
            <w:r>
              <w:rPr>
                <w:sz w:val="28"/>
                <w:szCs w:val="28"/>
              </w:rPr>
              <w:t>Полоскова</w:t>
            </w:r>
            <w:proofErr w:type="spellEnd"/>
            <w:r>
              <w:rPr>
                <w:sz w:val="28"/>
                <w:szCs w:val="28"/>
              </w:rPr>
              <w:t>, д. Зуева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поселения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</w:t>
            </w:r>
          </w:p>
        </w:tc>
      </w:tr>
      <w:tr w:rsidR="00594BAF" w:rsidTr="00594B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контейнеров для вывозки ТБО 8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поселения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</w:t>
            </w:r>
          </w:p>
        </w:tc>
      </w:tr>
      <w:tr w:rsidR="00594BAF" w:rsidTr="00594B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площадок под контейнеры 4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поселения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</w:t>
            </w:r>
          </w:p>
        </w:tc>
      </w:tr>
      <w:tr w:rsidR="00594BAF" w:rsidTr="00594B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Трактора на базе МТЗ- 82 для вывоза ТБО 1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поселения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AF" w:rsidRDefault="0059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</w:tbl>
    <w:p w:rsidR="00594BAF" w:rsidRDefault="00594BAF" w:rsidP="00594BAF">
      <w:pPr>
        <w:rPr>
          <w:rFonts w:ascii="Times New Roman" w:hAnsi="Times New Roman" w:cs="Times New Roman"/>
          <w:sz w:val="28"/>
          <w:szCs w:val="28"/>
        </w:rPr>
      </w:pPr>
    </w:p>
    <w:p w:rsidR="00594BAF" w:rsidRDefault="00594BAF" w:rsidP="00594BAF">
      <w:pPr>
        <w:rPr>
          <w:sz w:val="28"/>
          <w:szCs w:val="28"/>
        </w:rPr>
      </w:pPr>
    </w:p>
    <w:p w:rsidR="00594BAF" w:rsidRDefault="00594BAF" w:rsidP="00594BAF">
      <w:pPr>
        <w:rPr>
          <w:sz w:val="28"/>
          <w:szCs w:val="28"/>
        </w:rPr>
      </w:pPr>
    </w:p>
    <w:p w:rsidR="00594BAF" w:rsidRDefault="00594BAF" w:rsidP="00594BAF">
      <w:pPr>
        <w:rPr>
          <w:sz w:val="28"/>
          <w:szCs w:val="28"/>
        </w:rPr>
      </w:pPr>
    </w:p>
    <w:p w:rsidR="00594BAF" w:rsidRDefault="00594BAF" w:rsidP="00594BAF">
      <w:pPr>
        <w:rPr>
          <w:sz w:val="28"/>
          <w:szCs w:val="28"/>
        </w:rPr>
      </w:pPr>
    </w:p>
    <w:p w:rsidR="00594BAF" w:rsidRDefault="00594BAF" w:rsidP="00594BAF">
      <w:pPr>
        <w:rPr>
          <w:sz w:val="28"/>
          <w:szCs w:val="28"/>
        </w:rPr>
      </w:pPr>
    </w:p>
    <w:p w:rsidR="00594BAF" w:rsidRDefault="00594BAF" w:rsidP="007C53D8">
      <w:pPr>
        <w:pStyle w:val="a6"/>
        <w:rPr>
          <w:sz w:val="28"/>
        </w:rPr>
      </w:pPr>
      <w:r>
        <w:rPr>
          <w:sz w:val="28"/>
        </w:rPr>
        <w:t xml:space="preserve">Глава администрации  </w:t>
      </w:r>
    </w:p>
    <w:p w:rsidR="00594BAF" w:rsidRDefault="00594BAF" w:rsidP="007C53D8">
      <w:pPr>
        <w:pStyle w:val="a6"/>
        <w:rPr>
          <w:sz w:val="28"/>
        </w:rPr>
      </w:pPr>
      <w:r>
        <w:rPr>
          <w:sz w:val="28"/>
        </w:rPr>
        <w:t>Манзурского с</w:t>
      </w:r>
      <w:r w:rsidR="007C53D8">
        <w:rPr>
          <w:sz w:val="28"/>
        </w:rPr>
        <w:t xml:space="preserve">ельского поселения:            </w:t>
      </w:r>
      <w:r>
        <w:rPr>
          <w:sz w:val="28"/>
        </w:rPr>
        <w:t xml:space="preserve">                    </w:t>
      </w:r>
      <w:r w:rsidR="007C53D8">
        <w:rPr>
          <w:sz w:val="28"/>
        </w:rPr>
        <w:t xml:space="preserve">                                               </w:t>
      </w:r>
      <w:bookmarkStart w:id="12" w:name="_GoBack"/>
      <w:bookmarkEnd w:id="12"/>
      <w:r>
        <w:rPr>
          <w:sz w:val="28"/>
        </w:rPr>
        <w:t xml:space="preserve">Ю.П.Рыков                                                                                                                                                       </w:t>
      </w:r>
    </w:p>
    <w:p w:rsidR="00594BAF" w:rsidRDefault="00594BAF" w:rsidP="00594BAF">
      <w:pPr>
        <w:ind w:firstLine="720"/>
        <w:jc w:val="both"/>
        <w:rPr>
          <w:sz w:val="24"/>
        </w:rPr>
      </w:pPr>
    </w:p>
    <w:p w:rsidR="00594BAF" w:rsidRDefault="00594BAF" w:rsidP="00594BAF"/>
    <w:p w:rsidR="003154D6" w:rsidRDefault="003154D6"/>
    <w:sectPr w:rsidR="003154D6" w:rsidSect="00E4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64B8"/>
    <w:rsid w:val="00113E99"/>
    <w:rsid w:val="003154D6"/>
    <w:rsid w:val="00402BDA"/>
    <w:rsid w:val="00403BEC"/>
    <w:rsid w:val="0041323E"/>
    <w:rsid w:val="004A1A1C"/>
    <w:rsid w:val="004A64B8"/>
    <w:rsid w:val="005458DA"/>
    <w:rsid w:val="00563E55"/>
    <w:rsid w:val="00594BAF"/>
    <w:rsid w:val="007C53D8"/>
    <w:rsid w:val="007C70F3"/>
    <w:rsid w:val="00951949"/>
    <w:rsid w:val="00B612A3"/>
    <w:rsid w:val="00BC21FB"/>
    <w:rsid w:val="00BF48FE"/>
    <w:rsid w:val="00DA2FCB"/>
    <w:rsid w:val="00E00839"/>
    <w:rsid w:val="00E4728B"/>
    <w:rsid w:val="00EF50BE"/>
    <w:rsid w:val="00FB723F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8B"/>
  </w:style>
  <w:style w:type="paragraph" w:styleId="1">
    <w:name w:val="heading 1"/>
    <w:basedOn w:val="a"/>
    <w:next w:val="a"/>
    <w:link w:val="10"/>
    <w:qFormat/>
    <w:rsid w:val="00594B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BAF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3">
    <w:name w:val="Normal (Web)"/>
    <w:basedOn w:val="a"/>
    <w:semiHidden/>
    <w:unhideWhenUsed/>
    <w:rsid w:val="0059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594BA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94BAF"/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"/>
    <w:link w:val="20"/>
    <w:semiHidden/>
    <w:unhideWhenUsed/>
    <w:rsid w:val="00594BA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94BAF"/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"/>
    <w:link w:val="30"/>
    <w:semiHidden/>
    <w:unhideWhenUsed/>
    <w:rsid w:val="00594B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94BAF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qFormat/>
    <w:rsid w:val="00594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rsid w:val="00594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594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94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Цветовое выделение"/>
    <w:rsid w:val="00594BAF"/>
    <w:rPr>
      <w:b/>
      <w:bCs/>
      <w:color w:val="000080"/>
    </w:rPr>
  </w:style>
  <w:style w:type="character" w:customStyle="1" w:styleId="aa">
    <w:name w:val="Гипертекстовая ссылка"/>
    <w:basedOn w:val="a9"/>
    <w:rsid w:val="00594BAF"/>
    <w:rPr>
      <w:b/>
      <w:bCs/>
      <w:color w:val="008000"/>
    </w:rPr>
  </w:style>
  <w:style w:type="character" w:styleId="ab">
    <w:name w:val="Hyperlink"/>
    <w:basedOn w:val="a0"/>
    <w:uiPriority w:val="99"/>
    <w:semiHidden/>
    <w:unhideWhenUsed/>
    <w:rsid w:val="00594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31355;fld=134;dst=100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2038284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манзурка</dc:creator>
  <cp:keywords/>
  <dc:description/>
  <cp:lastModifiedBy>User</cp:lastModifiedBy>
  <cp:revision>16</cp:revision>
  <dcterms:created xsi:type="dcterms:W3CDTF">2014-03-27T02:50:00Z</dcterms:created>
  <dcterms:modified xsi:type="dcterms:W3CDTF">2014-06-02T05:08:00Z</dcterms:modified>
</cp:coreProperties>
</file>